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B90E7">
      <w:pPr>
        <w:spacing w:line="276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-235585</wp:posOffset>
            </wp:positionV>
            <wp:extent cx="836930" cy="78676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62D5EC">
      <w:pPr>
        <w:spacing w:line="276" w:lineRule="auto"/>
        <w:ind w:left="2880" w:firstLine="720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  <w:lang w:val="th-TH"/>
        </w:rPr>
        <w:t>บันทึกข้อความ</w:t>
      </w:r>
    </w:p>
    <w:p w14:paraId="7FB576B4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ส่วนราชการ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ปากเกร็ด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๐๒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๕๘๓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๘๘๑๒  </w:t>
      </w: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</w:p>
    <w:p w14:paraId="6F97CB87">
      <w:pPr>
        <w:pStyle w:val="2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1  พฤษภาคม 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>
        <w:rPr>
          <w:rFonts w:hint="cs" w:ascii="TH SarabunIT๙" w:hAnsi="TH SarabunIT๙" w:cs="TH SarabunIT๙"/>
          <w:sz w:val="32"/>
          <w:szCs w:val="32"/>
          <w:cs/>
        </w:rPr>
        <w:t>69</w:t>
      </w:r>
    </w:p>
    <w:p w14:paraId="2D67E8DD">
      <w:pPr>
        <w:pStyle w:val="7"/>
        <w:spacing w:before="0" w:line="276" w:lineRule="auto"/>
        <w:ind w:left="643" w:hanging="640" w:hangingChars="200"/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เรื่อง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b/>
          <w:bCs/>
          <w:cs/>
        </w:rPr>
        <w:t>รายงานผลการใช้จ่ายงบประมาณปีงบประมาณ ๒๕๖๙ (รอบ ๖ เดือน)</w:t>
      </w:r>
    </w:p>
    <w:p w14:paraId="065D32A4">
      <w:pPr>
        <w:pStyle w:val="7"/>
        <w:spacing w:before="0" w:line="276" w:lineRule="auto"/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69850</wp:posOffset>
                </wp:positionV>
                <wp:extent cx="5924550" cy="0"/>
                <wp:effectExtent l="8255" t="10160" r="10795" b="889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0.35pt;margin-top:5.5pt;height:0pt;width:466.5pt;z-index:251660288;mso-width-relative:page;mso-height-relative:page;" filled="f" stroked="t" coordsize="21600,21600" o:gfxdata="UEsDBAoAAAAAAIdO4kAAAAAAAAAAAAAAAAAEAAAAZHJzL1BLAwQUAAAACACHTuJA+1ZD8NMAAAAG&#10;AQAADwAAAGRycy9kb3ducmV2LnhtbE2PzU7DMBCE75V4B2uRuFTUTit+GuJUCIkDR9pKXLfxkgTi&#10;dRQ7TenTs4gDHHdmNPtNsTn5Th1piG1gC9nCgCKugmu5trDfPV/fg4oJ2WEXmCx8UYRNeTErMHdh&#10;4lc6blOtpIRjjhaalPpc61g15DEuQk8s3nsYPCY5h1q7AScp951eGnOrPbYsHxrs6amh6nM7egsU&#10;x5vMPK59vX85T/O35flj6nfWXl1m5gFUolP6C8MPvqBDKUyHMLKLqrNwJzlRMxkk7nq1EuHwK+iy&#10;0P/xy29QSwMEFAAAAAgAh07iQGnQByHUAQAAsgMAAA4AAABkcnMvZTJvRG9jLnhtbK1TTW/bMAy9&#10;D9h/EHRfnGTLsBpxiiFBd+m2Au1+gCLLtjBJFEglTv79KOWjXXfpYT4Iokg+8j3Sy9uDd2JvkCyE&#10;Rs4mUylM0NDa0Dfy19Pdhy9SUFKhVQ6CaeTRkLxdvX+3HGNt5jCAaw0KBglUj7GRQ0qxrirSg/GK&#10;JhBNYGcH6FViE/uqRTUyunfVfDr9XI2AbUTQhohfNyenPCPiWwCh66w2G9A7b0I6oaJxKjElGmwk&#10;uSrddp3R6WfXkUnCNZKZpnJyEb5v81mtlqruUcXB6nML6i0tvOLklQ1c9Aq1UUmJHdp/oLzVCARd&#10;mmjw1YlIUYRZzKavtHkcVDSFC0tN8So6/T9Y/WP/gMK2vAlSBOV54F93CUpl8THLM0aqOWodHjAT&#10;1IfwGO9B/yYRYD2o0JsS/HSMnDvLGdVfKdmgyEW243doOUYxftHq0KHPkKyCOJSRHK8jMYckND8u&#10;buafFguelr74KlVfEiNS+mbAi3xpJCVUth/SGkLgwQPOShm1v6eU21L1JSFXDXBnnSvzd0GMjbxZ&#10;zBclgcDZNjtzGGG/XTsUe5U3qHyFI3tehiHsQnsq4sJZgsz6pN8W2uMDXqThUZZuzmuXd+WlXbKf&#10;f7XV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tWQ/DTAAAABgEAAA8AAAAAAAAAAQAgAAAAIgAA&#10;AGRycy9kb3ducmV2LnhtbFBLAQIUABQAAAAIAIdO4kBp0Ach1AEAALIDAAAOAAAAAAAAAAEAIAAA&#10;ACI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94104F2">
      <w:pPr>
        <w:spacing w:line="276" w:lineRule="auto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เรียน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ผกก.สภ.ปากเกร็ด ( ผ่าน สว.อก.สภ.ปากเกร็ด )</w:t>
      </w:r>
    </w:p>
    <w:p w14:paraId="32347EF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ตามคำสั่งสถานีตำรวจภูธรปากเกร็ด ที่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65 /2569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ลง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11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.ค.๖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9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เรื่อง แต่งตั้งคณะทำงาน การประเมินคุณธรรมและความโปร่งใสของสถานีตำรวจ โดยมอบหมายให้งานการเงิน สภ.ปากเกร็ด รายงานผลการใช้จ่ายงบประมาณปีงบ ๒๕๖๙ รอบ ๖ เดือนแรก (ต.ค.๖๘ - มี.ค.๖๙)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0E3DE7D5">
      <w:pPr>
        <w:spacing w:line="276" w:lineRule="auto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งานการเงิน สภ.ปากเกร็ด ขอส่งรายงานผลการเบิกจ่ายของปีงบประมาณ ๒๕๖๙ รอบ ๖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เดือนแรก ซึ่งมีผลการเบิกจ่ายคิดเป็นร้อยละ </w:t>
      </w:r>
      <w:r>
        <w:rPr>
          <w:rFonts w:ascii="TH SarabunIT๙" w:hAnsi="TH SarabunIT๙" w:cs="TH SarabunIT๙"/>
          <w:sz w:val="32"/>
          <w:szCs w:val="32"/>
        </w:rPr>
        <w:t>91.28%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พร้อมทั้งได้แนบรายละเอียดผลการเบิกจ่ายมาพร้อมหนังสือนี้ด้วยแล้ว</w:t>
      </w:r>
    </w:p>
    <w:p w14:paraId="478B115A">
      <w:pPr>
        <w:spacing w:line="276" w:lineRule="auto"/>
        <w:rPr>
          <w:rFonts w:hint="cs" w:ascii="TH SarabunIT๙" w:hAnsi="TH SarabunIT๙" w:cs="TH SarabunIT๙"/>
          <w:sz w:val="32"/>
          <w:szCs w:val="32"/>
        </w:rPr>
      </w:pPr>
    </w:p>
    <w:p w14:paraId="6D1161B5">
      <w:pPr>
        <w:spacing w:line="276" w:lineRule="auto"/>
        <w:ind w:left="7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</w:t>
      </w:r>
      <w:r>
        <w:rPr>
          <w:rFonts w:hint="cs" w:ascii="TH SarabunIT๙" w:hAnsi="TH SarabunIT๙" w:cs="TH SarabunIT๙"/>
          <w:cs/>
          <w:lang w:val="th-TH"/>
        </w:rPr>
        <w:t xml:space="preserve">     </w:t>
      </w:r>
    </w:p>
    <w:p w14:paraId="1BC9F5FF">
      <w:pPr>
        <w:spacing w:line="276" w:lineRule="auto"/>
        <w:rPr>
          <w:rFonts w:hint="cs" w:ascii="TH SarabunIT๙" w:hAnsi="TH SarabunIT๙" w:cs="TH SarabunIT๙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170815</wp:posOffset>
            </wp:positionV>
            <wp:extent cx="800100" cy="575945"/>
            <wp:effectExtent l="0" t="0" r="0" b="0"/>
            <wp:wrapNone/>
            <wp:docPr id="1596863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6372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47076" y1="48911" x2="47076" y2="0"/>
                                  <a14:foregroundMark x1="62482" y1="75644" x2="62482" y2="0"/>
                                  <a14:foregroundMark x1="89444" y1="60594" x2="89444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EEF6CD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37EF508">
      <w:pPr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</w:t>
      </w:r>
    </w:p>
    <w:p w14:paraId="788B1695">
      <w:pPr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(</w:t>
      </w:r>
      <w:r>
        <w:rPr>
          <w:rFonts w:hint="cs" w:ascii="TH SarabunIT๙" w:hAnsi="TH SarabunIT๙" w:cs="TH SarabunIT๙"/>
          <w:sz w:val="32"/>
          <w:szCs w:val="32"/>
          <w:cs/>
        </w:rPr>
        <w:t>ภา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ณุ</w:t>
      </w:r>
      <w:bookmarkStart w:id="0" w:name="_GoBack"/>
      <w:bookmarkEnd w:id="0"/>
      <w:r>
        <w:rPr>
          <w:rFonts w:hint="cs" w:ascii="TH SarabunIT๙" w:hAnsi="TH SarabunIT๙" w:cs="TH SarabunIT๙"/>
          <w:sz w:val="32"/>
          <w:szCs w:val="32"/>
          <w:cs/>
        </w:rPr>
        <w:t>ศักดิ์ คำแผง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19F45F5">
      <w:pPr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สว.อก.สภ.ปากเกร็ด</w:t>
      </w:r>
    </w:p>
    <w:p w14:paraId="10A634F6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9DEBABC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8FAF832">
      <w:pPr>
        <w:spacing w:line="276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hint="cs" w:ascii="TH SarabunIT๙" w:hAnsi="TH SarabunIT๙" w:cs="TH SarabunIT๙"/>
          <w:sz w:val="40"/>
          <w:szCs w:val="40"/>
          <w:cs/>
        </w:rPr>
        <w:t>ทราบ</w:t>
      </w:r>
    </w:p>
    <w:p w14:paraId="6065F8D2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113030</wp:posOffset>
            </wp:positionV>
            <wp:extent cx="975360" cy="590550"/>
            <wp:effectExtent l="0" t="0" r="0" b="0"/>
            <wp:wrapNone/>
            <wp:docPr id="5095774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7746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436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65DEAA">
      <w:pPr>
        <w:spacing w:line="276" w:lineRule="auto"/>
        <w:ind w:left="720" w:firstLine="720"/>
        <w:rPr>
          <w:rFonts w:ascii="TH SarabunIT๙" w:hAnsi="TH SarabunIT๙" w:cs="TH SarabunIT๙"/>
        </w:rPr>
      </w:pPr>
    </w:p>
    <w:p w14:paraId="50C2D717">
      <w:pPr>
        <w:rPr>
          <w:rFonts w:ascii="TH SarabunIT๙" w:hAnsi="TH SarabunIT๙" w:eastAsia="Cordia New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ab/>
      </w:r>
      <w:r>
        <w:rPr>
          <w:rFonts w:hint="cs" w:ascii="TH SarabunIT๙" w:hAnsi="TH SarabunIT๙" w:cs="TH SarabunIT๙"/>
          <w:b/>
          <w:bCs/>
          <w:cs/>
          <w:lang w:val="th-TH"/>
        </w:rPr>
        <w:t xml:space="preserve">          </w:t>
      </w:r>
      <w:r>
        <w:rPr>
          <w:rFonts w:ascii="TH SarabunIT๙" w:hAnsi="TH SarabunIT๙" w:eastAsia="Cordia New" w:cs="TH SarabunIT๙"/>
          <w:sz w:val="32"/>
          <w:szCs w:val="32"/>
          <w:cs/>
        </w:rPr>
        <w:t>พ.ต.อ.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 xml:space="preserve">     </w:t>
      </w:r>
    </w:p>
    <w:p w14:paraId="5DC27102">
      <w:pPr>
        <w:rPr>
          <w:rFonts w:ascii="TH SarabunIT๙" w:hAnsi="TH SarabunIT๙" w:eastAsia="Cordia New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                                                    </w:t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eastAsia="Cordia New" w:cs="TH SarabunIT๙"/>
          <w:sz w:val="32"/>
          <w:szCs w:val="32"/>
          <w:cs/>
        </w:rPr>
        <w:t>(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อดิเรก ทองแกมแก้ว)</w:t>
      </w:r>
    </w:p>
    <w:p w14:paraId="077649E6">
      <w:pPr>
        <w:rPr>
          <w:rFonts w:ascii="TH SarabunIT๙" w:hAnsi="TH SarabunIT๙" w:eastAsia="Cordia New" w:cs="TH SarabunIT๙"/>
          <w:sz w:val="32"/>
          <w:szCs w:val="32"/>
        </w:rPr>
      </w:pPr>
      <w:r>
        <w:rPr>
          <w:rFonts w:hint="cs" w:ascii="TH SarabunIT๙" w:hAnsi="TH SarabunIT๙" w:eastAsia="Cordia New" w:cs="TH SarabunIT๙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IT๙" w:hAnsi="TH SarabunIT๙" w:eastAsia="Cordia New" w:cs="TH SarabunIT๙"/>
          <w:sz w:val="32"/>
          <w:szCs w:val="32"/>
          <w:cs/>
        </w:rPr>
        <w:t>ผกก.สภ.ปากเกร็ด</w:t>
      </w:r>
    </w:p>
    <w:p w14:paraId="5FFDACCF">
      <w:pPr>
        <w:rPr>
          <w:rFonts w:ascii="TH SarabunIT๙" w:hAnsi="TH SarabunIT๙" w:eastAsia="Cordia New" w:cs="TH SarabunIT๙"/>
          <w:sz w:val="32"/>
          <w:szCs w:val="32"/>
        </w:rPr>
      </w:pPr>
    </w:p>
    <w:p w14:paraId="4F6F7C7C">
      <w:pPr>
        <w:pStyle w:val="7"/>
        <w:spacing w:before="0" w:line="276" w:lineRule="auto"/>
        <w:jc w:val="left"/>
        <w:rPr>
          <w:rFonts w:ascii="TH SarabunIT๙" w:hAnsi="TH SarabunIT๙" w:cs="TH SarabunIT๙"/>
          <w:b/>
          <w:bCs/>
          <w:cs/>
          <w:lang w:val="th-TH"/>
        </w:rPr>
      </w:pPr>
    </w:p>
    <w:sectPr>
      <w:pgSz w:w="11906" w:h="16838"/>
      <w:pgMar w:top="949" w:right="1274" w:bottom="284" w:left="146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Niramit AS">
    <w:panose1 w:val="02000506000000020004"/>
    <w:charset w:val="00"/>
    <w:family w:val="auto"/>
    <w:pitch w:val="default"/>
    <w:sig w:usb0="A100006F" w:usb1="5000204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CF"/>
    <w:rsid w:val="00004044"/>
    <w:rsid w:val="000058DF"/>
    <w:rsid w:val="0001411C"/>
    <w:rsid w:val="0004442B"/>
    <w:rsid w:val="00044A14"/>
    <w:rsid w:val="00053BF6"/>
    <w:rsid w:val="00055A5D"/>
    <w:rsid w:val="00055A9B"/>
    <w:rsid w:val="000577EB"/>
    <w:rsid w:val="0006067A"/>
    <w:rsid w:val="000774EC"/>
    <w:rsid w:val="00077C6C"/>
    <w:rsid w:val="00080ED8"/>
    <w:rsid w:val="00083F19"/>
    <w:rsid w:val="000871A8"/>
    <w:rsid w:val="00090DAC"/>
    <w:rsid w:val="0009263A"/>
    <w:rsid w:val="00093B08"/>
    <w:rsid w:val="000A3EAE"/>
    <w:rsid w:val="000A6FCE"/>
    <w:rsid w:val="000A763E"/>
    <w:rsid w:val="000B4093"/>
    <w:rsid w:val="000B6FB5"/>
    <w:rsid w:val="000C1B3B"/>
    <w:rsid w:val="000C3085"/>
    <w:rsid w:val="000C4CF3"/>
    <w:rsid w:val="00104865"/>
    <w:rsid w:val="001217C8"/>
    <w:rsid w:val="00127F14"/>
    <w:rsid w:val="00137A1B"/>
    <w:rsid w:val="0014418D"/>
    <w:rsid w:val="00145971"/>
    <w:rsid w:val="00175AC0"/>
    <w:rsid w:val="0018237A"/>
    <w:rsid w:val="0019770A"/>
    <w:rsid w:val="001A0E46"/>
    <w:rsid w:val="001A1890"/>
    <w:rsid w:val="001B24B9"/>
    <w:rsid w:val="001B420E"/>
    <w:rsid w:val="001C5BE8"/>
    <w:rsid w:val="001D7044"/>
    <w:rsid w:val="001D7ADD"/>
    <w:rsid w:val="001F67AC"/>
    <w:rsid w:val="00202020"/>
    <w:rsid w:val="00214BD1"/>
    <w:rsid w:val="002205D8"/>
    <w:rsid w:val="00253475"/>
    <w:rsid w:val="002554AE"/>
    <w:rsid w:val="002616C9"/>
    <w:rsid w:val="0026656E"/>
    <w:rsid w:val="00266D85"/>
    <w:rsid w:val="00271FD6"/>
    <w:rsid w:val="00275F22"/>
    <w:rsid w:val="002829C8"/>
    <w:rsid w:val="0029751B"/>
    <w:rsid w:val="002A6A86"/>
    <w:rsid w:val="002B6A4B"/>
    <w:rsid w:val="002D2E9B"/>
    <w:rsid w:val="002D55C2"/>
    <w:rsid w:val="002E68D2"/>
    <w:rsid w:val="002F7BD8"/>
    <w:rsid w:val="00300B9E"/>
    <w:rsid w:val="00307AD5"/>
    <w:rsid w:val="00315ED4"/>
    <w:rsid w:val="0032405B"/>
    <w:rsid w:val="0033068A"/>
    <w:rsid w:val="003348D0"/>
    <w:rsid w:val="00341FAE"/>
    <w:rsid w:val="0034750A"/>
    <w:rsid w:val="00367FE0"/>
    <w:rsid w:val="00382615"/>
    <w:rsid w:val="003A1FC4"/>
    <w:rsid w:val="003A3924"/>
    <w:rsid w:val="003A491E"/>
    <w:rsid w:val="003B343A"/>
    <w:rsid w:val="003D1646"/>
    <w:rsid w:val="003E57BF"/>
    <w:rsid w:val="003E5BD8"/>
    <w:rsid w:val="003F7F63"/>
    <w:rsid w:val="00402CEE"/>
    <w:rsid w:val="00404CEA"/>
    <w:rsid w:val="00405657"/>
    <w:rsid w:val="004152C1"/>
    <w:rsid w:val="0042239E"/>
    <w:rsid w:val="00425C1C"/>
    <w:rsid w:val="00427796"/>
    <w:rsid w:val="004335EF"/>
    <w:rsid w:val="00435FE5"/>
    <w:rsid w:val="004364DC"/>
    <w:rsid w:val="00441481"/>
    <w:rsid w:val="00486804"/>
    <w:rsid w:val="00490DCD"/>
    <w:rsid w:val="00491A58"/>
    <w:rsid w:val="004975A9"/>
    <w:rsid w:val="004A1ECF"/>
    <w:rsid w:val="004A75B8"/>
    <w:rsid w:val="004B28D7"/>
    <w:rsid w:val="004B4B44"/>
    <w:rsid w:val="004C7192"/>
    <w:rsid w:val="004E7A43"/>
    <w:rsid w:val="004F1BEA"/>
    <w:rsid w:val="004F5A3B"/>
    <w:rsid w:val="0050066E"/>
    <w:rsid w:val="005028BF"/>
    <w:rsid w:val="00503819"/>
    <w:rsid w:val="0051638B"/>
    <w:rsid w:val="005355D5"/>
    <w:rsid w:val="00543909"/>
    <w:rsid w:val="00546EFB"/>
    <w:rsid w:val="00561581"/>
    <w:rsid w:val="00563FD8"/>
    <w:rsid w:val="0056776E"/>
    <w:rsid w:val="005751FA"/>
    <w:rsid w:val="00576254"/>
    <w:rsid w:val="00585B25"/>
    <w:rsid w:val="00590234"/>
    <w:rsid w:val="00592DE8"/>
    <w:rsid w:val="005972CA"/>
    <w:rsid w:val="005B1435"/>
    <w:rsid w:val="005B3935"/>
    <w:rsid w:val="005C4952"/>
    <w:rsid w:val="005F5C53"/>
    <w:rsid w:val="00611FCC"/>
    <w:rsid w:val="00612531"/>
    <w:rsid w:val="00617868"/>
    <w:rsid w:val="00645D6B"/>
    <w:rsid w:val="006515A9"/>
    <w:rsid w:val="006539FA"/>
    <w:rsid w:val="00654856"/>
    <w:rsid w:val="00663AFE"/>
    <w:rsid w:val="00666481"/>
    <w:rsid w:val="00671FA3"/>
    <w:rsid w:val="00680929"/>
    <w:rsid w:val="00695618"/>
    <w:rsid w:val="006B4709"/>
    <w:rsid w:val="006B6135"/>
    <w:rsid w:val="006C2C27"/>
    <w:rsid w:val="006D3ECF"/>
    <w:rsid w:val="006E5E78"/>
    <w:rsid w:val="006F33FD"/>
    <w:rsid w:val="006F6636"/>
    <w:rsid w:val="007031FD"/>
    <w:rsid w:val="00707F73"/>
    <w:rsid w:val="007118DC"/>
    <w:rsid w:val="00712461"/>
    <w:rsid w:val="00713A3D"/>
    <w:rsid w:val="00727649"/>
    <w:rsid w:val="007308E3"/>
    <w:rsid w:val="0073294B"/>
    <w:rsid w:val="00741711"/>
    <w:rsid w:val="007437A8"/>
    <w:rsid w:val="00747BEC"/>
    <w:rsid w:val="0075074D"/>
    <w:rsid w:val="0075124D"/>
    <w:rsid w:val="00751373"/>
    <w:rsid w:val="00752BE8"/>
    <w:rsid w:val="0075794D"/>
    <w:rsid w:val="0076195A"/>
    <w:rsid w:val="007708AB"/>
    <w:rsid w:val="007748B4"/>
    <w:rsid w:val="00777DBC"/>
    <w:rsid w:val="00780E9B"/>
    <w:rsid w:val="007860DD"/>
    <w:rsid w:val="00794B32"/>
    <w:rsid w:val="00794C95"/>
    <w:rsid w:val="00795237"/>
    <w:rsid w:val="007C3178"/>
    <w:rsid w:val="007D6F9F"/>
    <w:rsid w:val="007D794A"/>
    <w:rsid w:val="007F1B72"/>
    <w:rsid w:val="007F2D80"/>
    <w:rsid w:val="007F7F6C"/>
    <w:rsid w:val="008048BD"/>
    <w:rsid w:val="00810D34"/>
    <w:rsid w:val="00811AEE"/>
    <w:rsid w:val="008312AA"/>
    <w:rsid w:val="008347D4"/>
    <w:rsid w:val="008357E4"/>
    <w:rsid w:val="00835AF5"/>
    <w:rsid w:val="00836A6C"/>
    <w:rsid w:val="008523E6"/>
    <w:rsid w:val="00866F5C"/>
    <w:rsid w:val="00876E99"/>
    <w:rsid w:val="008958D1"/>
    <w:rsid w:val="008A065A"/>
    <w:rsid w:val="008A174A"/>
    <w:rsid w:val="008A3C51"/>
    <w:rsid w:val="008A55C6"/>
    <w:rsid w:val="008B036C"/>
    <w:rsid w:val="008B18A3"/>
    <w:rsid w:val="008B1C3D"/>
    <w:rsid w:val="008C2635"/>
    <w:rsid w:val="008C6FA4"/>
    <w:rsid w:val="008D3573"/>
    <w:rsid w:val="008E21F8"/>
    <w:rsid w:val="008E337A"/>
    <w:rsid w:val="008F1948"/>
    <w:rsid w:val="008F27BF"/>
    <w:rsid w:val="00924D9C"/>
    <w:rsid w:val="00924FD7"/>
    <w:rsid w:val="00940561"/>
    <w:rsid w:val="00941C91"/>
    <w:rsid w:val="009541C6"/>
    <w:rsid w:val="00954A50"/>
    <w:rsid w:val="009576EF"/>
    <w:rsid w:val="00962CC5"/>
    <w:rsid w:val="00963B2A"/>
    <w:rsid w:val="00963BE9"/>
    <w:rsid w:val="00965CEE"/>
    <w:rsid w:val="0097342B"/>
    <w:rsid w:val="00976E85"/>
    <w:rsid w:val="00977E6F"/>
    <w:rsid w:val="0098140A"/>
    <w:rsid w:val="009859F3"/>
    <w:rsid w:val="009B01BB"/>
    <w:rsid w:val="009B5086"/>
    <w:rsid w:val="009B7A57"/>
    <w:rsid w:val="009C7291"/>
    <w:rsid w:val="009D3793"/>
    <w:rsid w:val="009E4AAB"/>
    <w:rsid w:val="009E4EB8"/>
    <w:rsid w:val="009E7B2A"/>
    <w:rsid w:val="009E7CBA"/>
    <w:rsid w:val="00A01A18"/>
    <w:rsid w:val="00A05FDC"/>
    <w:rsid w:val="00A06CC1"/>
    <w:rsid w:val="00A12FF8"/>
    <w:rsid w:val="00A1439F"/>
    <w:rsid w:val="00A17FAF"/>
    <w:rsid w:val="00A363E8"/>
    <w:rsid w:val="00A4131B"/>
    <w:rsid w:val="00A41E1D"/>
    <w:rsid w:val="00A45C49"/>
    <w:rsid w:val="00A46C47"/>
    <w:rsid w:val="00A51454"/>
    <w:rsid w:val="00A5695D"/>
    <w:rsid w:val="00A66CA4"/>
    <w:rsid w:val="00A73E9A"/>
    <w:rsid w:val="00A84F86"/>
    <w:rsid w:val="00A91F9B"/>
    <w:rsid w:val="00A97524"/>
    <w:rsid w:val="00AA6C1F"/>
    <w:rsid w:val="00AC40E6"/>
    <w:rsid w:val="00AC4890"/>
    <w:rsid w:val="00AC7B35"/>
    <w:rsid w:val="00AE1E07"/>
    <w:rsid w:val="00AE47FB"/>
    <w:rsid w:val="00B008B3"/>
    <w:rsid w:val="00B04391"/>
    <w:rsid w:val="00B1185E"/>
    <w:rsid w:val="00B1493C"/>
    <w:rsid w:val="00B251D7"/>
    <w:rsid w:val="00B32EE9"/>
    <w:rsid w:val="00B36C3C"/>
    <w:rsid w:val="00B440D8"/>
    <w:rsid w:val="00B578A8"/>
    <w:rsid w:val="00B731FD"/>
    <w:rsid w:val="00BA1E79"/>
    <w:rsid w:val="00BA4277"/>
    <w:rsid w:val="00BA455F"/>
    <w:rsid w:val="00BB7060"/>
    <w:rsid w:val="00BE152C"/>
    <w:rsid w:val="00BE1F52"/>
    <w:rsid w:val="00BE4DBE"/>
    <w:rsid w:val="00C13FDB"/>
    <w:rsid w:val="00C21FB3"/>
    <w:rsid w:val="00C268D9"/>
    <w:rsid w:val="00C27B4E"/>
    <w:rsid w:val="00C3192A"/>
    <w:rsid w:val="00C3363F"/>
    <w:rsid w:val="00C47F60"/>
    <w:rsid w:val="00C50660"/>
    <w:rsid w:val="00C508FC"/>
    <w:rsid w:val="00C5548B"/>
    <w:rsid w:val="00C5795E"/>
    <w:rsid w:val="00C6427D"/>
    <w:rsid w:val="00C64AD7"/>
    <w:rsid w:val="00C676BE"/>
    <w:rsid w:val="00C91EBF"/>
    <w:rsid w:val="00C93576"/>
    <w:rsid w:val="00C94280"/>
    <w:rsid w:val="00CA0609"/>
    <w:rsid w:val="00CA7F39"/>
    <w:rsid w:val="00CB7CDA"/>
    <w:rsid w:val="00CC1DB7"/>
    <w:rsid w:val="00CD1E59"/>
    <w:rsid w:val="00CD302D"/>
    <w:rsid w:val="00CF0018"/>
    <w:rsid w:val="00D0053B"/>
    <w:rsid w:val="00D10DCD"/>
    <w:rsid w:val="00D11053"/>
    <w:rsid w:val="00D23C97"/>
    <w:rsid w:val="00D27FD7"/>
    <w:rsid w:val="00D4356F"/>
    <w:rsid w:val="00D44CFF"/>
    <w:rsid w:val="00D45014"/>
    <w:rsid w:val="00D45ED8"/>
    <w:rsid w:val="00D52C3A"/>
    <w:rsid w:val="00D55523"/>
    <w:rsid w:val="00D56391"/>
    <w:rsid w:val="00D56D48"/>
    <w:rsid w:val="00D60D45"/>
    <w:rsid w:val="00D636CD"/>
    <w:rsid w:val="00D73DEB"/>
    <w:rsid w:val="00D95EA3"/>
    <w:rsid w:val="00DA10A3"/>
    <w:rsid w:val="00DA4914"/>
    <w:rsid w:val="00DA5D51"/>
    <w:rsid w:val="00DC3B87"/>
    <w:rsid w:val="00DD001F"/>
    <w:rsid w:val="00DE234E"/>
    <w:rsid w:val="00DE3B75"/>
    <w:rsid w:val="00DF30E4"/>
    <w:rsid w:val="00E131AE"/>
    <w:rsid w:val="00E2214F"/>
    <w:rsid w:val="00E319A9"/>
    <w:rsid w:val="00E31F4C"/>
    <w:rsid w:val="00E37437"/>
    <w:rsid w:val="00E424DE"/>
    <w:rsid w:val="00E47BF5"/>
    <w:rsid w:val="00E5054F"/>
    <w:rsid w:val="00E52E82"/>
    <w:rsid w:val="00E643EC"/>
    <w:rsid w:val="00E81E4E"/>
    <w:rsid w:val="00E83760"/>
    <w:rsid w:val="00E90CA2"/>
    <w:rsid w:val="00E92754"/>
    <w:rsid w:val="00E92A69"/>
    <w:rsid w:val="00E9627A"/>
    <w:rsid w:val="00EA0A39"/>
    <w:rsid w:val="00EA0B9B"/>
    <w:rsid w:val="00EA0DFC"/>
    <w:rsid w:val="00EB18B9"/>
    <w:rsid w:val="00EB5ED5"/>
    <w:rsid w:val="00EC4B8B"/>
    <w:rsid w:val="00ED708D"/>
    <w:rsid w:val="00ED750D"/>
    <w:rsid w:val="00EE59D7"/>
    <w:rsid w:val="00EF43F6"/>
    <w:rsid w:val="00EF7B4A"/>
    <w:rsid w:val="00F14334"/>
    <w:rsid w:val="00F168B4"/>
    <w:rsid w:val="00F21957"/>
    <w:rsid w:val="00F227D6"/>
    <w:rsid w:val="00F24185"/>
    <w:rsid w:val="00F26DB2"/>
    <w:rsid w:val="00F352C9"/>
    <w:rsid w:val="00F40DE9"/>
    <w:rsid w:val="00F42EDF"/>
    <w:rsid w:val="00F45CC0"/>
    <w:rsid w:val="00F506D2"/>
    <w:rsid w:val="00F50E91"/>
    <w:rsid w:val="00F555B8"/>
    <w:rsid w:val="00F65DC4"/>
    <w:rsid w:val="00F77D80"/>
    <w:rsid w:val="00F9054F"/>
    <w:rsid w:val="00FA4D88"/>
    <w:rsid w:val="00FB25E1"/>
    <w:rsid w:val="00FB6221"/>
    <w:rsid w:val="00FC3E9F"/>
    <w:rsid w:val="06503C4E"/>
    <w:rsid w:val="096854FF"/>
    <w:rsid w:val="0AB55B8A"/>
    <w:rsid w:val="0BBF4388"/>
    <w:rsid w:val="110E48E7"/>
    <w:rsid w:val="12EE4359"/>
    <w:rsid w:val="15F07F2D"/>
    <w:rsid w:val="19B907D9"/>
    <w:rsid w:val="1E1024E2"/>
    <w:rsid w:val="2279698B"/>
    <w:rsid w:val="23AE5916"/>
    <w:rsid w:val="2A972229"/>
    <w:rsid w:val="31DE6B7B"/>
    <w:rsid w:val="322857DE"/>
    <w:rsid w:val="35D627F8"/>
    <w:rsid w:val="3702134C"/>
    <w:rsid w:val="4C6562E6"/>
    <w:rsid w:val="4DEF4C24"/>
    <w:rsid w:val="56FD181D"/>
    <w:rsid w:val="575907F5"/>
    <w:rsid w:val="59F82222"/>
    <w:rsid w:val="6764762E"/>
    <w:rsid w:val="68820EDA"/>
    <w:rsid w:val="69E32F6D"/>
    <w:rsid w:val="6B01589B"/>
    <w:rsid w:val="6E4B025F"/>
    <w:rsid w:val="70FF21F6"/>
    <w:rsid w:val="719C0F72"/>
    <w:rsid w:val="74820FA3"/>
    <w:rsid w:val="74AE679A"/>
    <w:rsid w:val="7D4B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Angsana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Angsana New"/>
      <w:sz w:val="24"/>
      <w:szCs w:val="24"/>
      <w:lang w:val="en-US" w:eastAsia="en-US" w:bidi="th-TH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</w:style>
  <w:style w:type="paragraph" w:styleId="3">
    <w:name w:val="heading 7"/>
    <w:basedOn w:val="1"/>
    <w:next w:val="1"/>
    <w:qFormat/>
    <w:uiPriority w:val="0"/>
    <w:pPr>
      <w:keepNext/>
      <w:pBdr>
        <w:bottom w:val="single" w:color="auto" w:sz="4" w:space="1"/>
      </w:pBdr>
      <w:outlineLvl w:val="6"/>
    </w:pPr>
    <w:rPr>
      <w:rFonts w:ascii="AngsanaUPC" w:hAnsi="AngsanaUPC" w:cs="AngsanaUPC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qFormat/>
    <w:uiPriority w:val="0"/>
    <w:rPr>
      <w:rFonts w:ascii="Tahoma" w:hAnsi="Tahoma"/>
      <w:sz w:val="16"/>
      <w:szCs w:val="20"/>
    </w:rPr>
  </w:style>
  <w:style w:type="paragraph" w:styleId="7">
    <w:name w:val="Body Text 3"/>
    <w:basedOn w:val="1"/>
    <w:link w:val="11"/>
    <w:qFormat/>
    <w:uiPriority w:val="0"/>
    <w:pPr>
      <w:spacing w:before="240"/>
      <w:jc w:val="both"/>
    </w:pPr>
    <w:rPr>
      <w:rFonts w:ascii="Angsana New" w:hAnsi="Angsana New"/>
      <w:sz w:val="32"/>
      <w:szCs w:val="32"/>
    </w:rPr>
  </w:style>
  <w:style w:type="table" w:styleId="8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ข้อความบอลลูน อักขระ"/>
    <w:basedOn w:val="4"/>
    <w:link w:val="6"/>
    <w:qFormat/>
    <w:uiPriority w:val="0"/>
    <w:rPr>
      <w:rFonts w:ascii="Tahoma" w:hAnsi="Tahoma"/>
      <w:sz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  <w:rPr>
      <w:szCs w:val="30"/>
    </w:rPr>
  </w:style>
  <w:style w:type="character" w:customStyle="1" w:styleId="11">
    <w:name w:val="เนื้อความ 3 อักขระ"/>
    <w:basedOn w:val="4"/>
    <w:link w:val="7"/>
    <w:qFormat/>
    <w:uiPriority w:val="0"/>
    <w:rPr>
      <w:rFonts w:ascii="Angsana New" w:hAnsi="Angsana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microsoft.com/office/2007/relationships/hdphoto" Target="media/image3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655</Characters>
  <Lines>8</Lines>
  <Paragraphs>2</Paragraphs>
  <TotalTime>9</TotalTime>
  <ScaleCrop>false</ScaleCrop>
  <LinksUpToDate>false</LinksUpToDate>
  <CharactersWithSpaces>1022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2026-07-21T09:01:00Z</dcterms:created>
  <dc:creator>nonthaburi province</dc:creator>
  <cp:lastModifiedBy>Manosh</cp:lastModifiedBy>
  <cp:lastPrinted>2026-02-09T05:01:00Z</cp:lastPrinted>
  <dcterms:modified xsi:type="dcterms:W3CDTF">2026-07-24T05:12:09Z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1054-12.1.0.27458</vt:lpwstr>
  </property>
  <property fmtid="{D5CDD505-2E9C-101B-9397-08002B2CF9AE}" pid="3" name="ICV">
    <vt:lpwstr>59844820F51B4AE28B7C64369860CDDF_13</vt:lpwstr>
  </property>
  <property fmtid="{D5CDD505-2E9C-101B-9397-08002B2CF9AE}" pid="4" name="KSOTemplateDocerSaveRecord">
    <vt:lpwstr>eyJoZGlkIjoiMzdmYTQwNjg0M2VjODk5OTIzNTU5MmNkODgyNjJkODYiLCJ1c2VySWQiOiIyMzU0MzczNTc2Nzc1In0=</vt:lpwstr>
  </property>
</Properties>
</file>